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DA0B" w14:textId="77777777" w:rsidR="00CF3DE1" w:rsidRDefault="008B041F">
      <w:pPr>
        <w:pStyle w:val="Body"/>
      </w:pPr>
      <w:r>
        <w:t xml:space="preserve">There have been important developments on the legal front that I would like to share with the Protect Sudbury community. </w:t>
      </w:r>
    </w:p>
    <w:p w14:paraId="70089F2D" w14:textId="144143A0" w:rsidR="00CF3DE1" w:rsidRDefault="008B041F">
      <w:pPr>
        <w:pStyle w:val="Body"/>
      </w:pPr>
      <w:r>
        <w:t>On Thursday, March 11</w:t>
      </w:r>
      <w:r>
        <w:rPr>
          <w:vertAlign w:val="superscript"/>
        </w:rPr>
        <w:t>th</w:t>
      </w:r>
      <w:r>
        <w:t>, Protect Sudbury filed a petition</w:t>
      </w:r>
      <w:r>
        <w:t xml:space="preserve"> (see </w:t>
      </w:r>
      <w:r w:rsidR="004E3CAD">
        <w:t>attachment) with</w:t>
      </w:r>
      <w:r>
        <w:t xml:space="preserve"> the Surface Transportation Board (</w:t>
      </w:r>
      <w:r w:rsidR="004E3CAD">
        <w:t>STB) seeking</w:t>
      </w:r>
      <w:r>
        <w:t xml:space="preserve"> to clarify whether they have jurisdiction over the Central Massachusetts railroad right of way (ROW).   The Surface Transportation Board is an independent federal agency that is charged with the economi</w:t>
      </w:r>
      <w:r>
        <w:t>c regulation of various modes of surface transportation, primarily rail.  Part of their mission is to preserve railroad corridors that may someday be needed for future transportation needs.  They have a long-term perspective and realize that as populations</w:t>
      </w:r>
      <w:r>
        <w:t xml:space="preserve"> shift, transportation needs can change.   They also administer the Interim Trail Use program which provides communities the ability to use the corridor for </w:t>
      </w:r>
      <w:r>
        <w:t>recreational needs.  The Minuteman Bikeway in Lexington and the CSX corridor which the Town o</w:t>
      </w:r>
      <w:r>
        <w:t xml:space="preserve">f Sudbury recently purchased are </w:t>
      </w:r>
      <w:r>
        <w:t xml:space="preserve">both </w:t>
      </w:r>
      <w:r>
        <w:t xml:space="preserve">local examples of this program.    </w:t>
      </w:r>
    </w:p>
    <w:p w14:paraId="15CF709E" w14:textId="1CA7BC4A" w:rsidR="00CF3DE1" w:rsidRDefault="008B041F">
      <w:pPr>
        <w:pStyle w:val="Body"/>
      </w:pPr>
      <w:r>
        <w:t>The Central Mass R</w:t>
      </w:r>
      <w:r>
        <w:t xml:space="preserve">ight </w:t>
      </w:r>
      <w:r w:rsidR="004E3CAD">
        <w:t>of</w:t>
      </w:r>
      <w:r>
        <w:t xml:space="preserve"> </w:t>
      </w:r>
      <w:r>
        <w:rPr>
          <w:lang w:val="de-DE"/>
        </w:rPr>
        <w:t>W</w:t>
      </w:r>
      <w:r>
        <w:t>ay (ROW)</w:t>
      </w:r>
      <w:r>
        <w:t xml:space="preserve"> is the same railroad corridor that Eversource wishes to use for an unnecessary</w:t>
      </w:r>
      <w:r>
        <w:t xml:space="preserve"> high voltage</w:t>
      </w:r>
      <w:r>
        <w:t xml:space="preserve"> transmission line that we have </w:t>
      </w:r>
      <w:r>
        <w:t xml:space="preserve">fought </w:t>
      </w:r>
      <w:r>
        <w:t>fo</w:t>
      </w:r>
      <w:r>
        <w:t xml:space="preserve">r over five years.    Protect Sudbury contends that the MBTA cannot give Eversource an easement as their </w:t>
      </w:r>
      <w:r>
        <w:t>transmission line</w:t>
      </w:r>
      <w:r>
        <w:t xml:space="preserve"> </w:t>
      </w:r>
      <w:r>
        <w:t>would</w:t>
      </w:r>
      <w:r>
        <w:t xml:space="preserve"> render the corridor permanently unsuitable for use as a railroad since the MBTA </w:t>
      </w:r>
      <w:r>
        <w:t>would</w:t>
      </w:r>
      <w:r>
        <w:t xml:space="preserve"> allow</w:t>
      </w:r>
      <w:r>
        <w:t xml:space="preserve"> the transmission li</w:t>
      </w:r>
      <w:r>
        <w:t xml:space="preserve">ne down the centerline and </w:t>
      </w:r>
      <w:r>
        <w:t>would</w:t>
      </w:r>
      <w:r>
        <w:t xml:space="preserve"> waive</w:t>
      </w:r>
      <w:r>
        <w:t xml:space="preserve"> their own rail construction standards.  </w:t>
      </w:r>
    </w:p>
    <w:p w14:paraId="52202D32" w14:textId="3FAF49CA" w:rsidR="00CF3DE1" w:rsidRDefault="008B041F">
      <w:pPr>
        <w:pStyle w:val="Body"/>
      </w:pPr>
      <w:r>
        <w:t xml:space="preserve">Our research and investigations show that </w:t>
      </w:r>
      <w:r>
        <w:t>these actions are beyond the MBTA</w:t>
      </w:r>
      <w:r>
        <w:rPr>
          <w:rtl/>
        </w:rPr>
        <w:t>’</w:t>
      </w:r>
      <w:r>
        <w:t xml:space="preserve">s sole jurisdiction. </w:t>
      </w:r>
    </w:p>
    <w:p w14:paraId="3772C22A" w14:textId="45E21A74" w:rsidR="00CF3DE1" w:rsidRDefault="008B041F">
      <w:pPr>
        <w:pStyle w:val="Body"/>
      </w:pPr>
      <w:r>
        <w:t xml:space="preserve">We know that the overhead option is a </w:t>
      </w:r>
      <w:r>
        <w:t>non-starter because the environmental impact of an 85</w:t>
      </w:r>
      <w:r>
        <w:rPr>
          <w:rtl/>
        </w:rPr>
        <w:t xml:space="preserve">’ </w:t>
      </w:r>
      <w:r>
        <w:t>clearance is huge.  The underground MBTA Eversource option also has significant environmental impact</w:t>
      </w:r>
      <w:r w:rsidR="004E3CAD">
        <w:t xml:space="preserve"> as it poses a threat to our water supply in will result in the clear cutting of 55’ of forest at each manhole location every 1800 feet. </w:t>
      </w:r>
      <w:r>
        <w:t xml:space="preserve"> </w:t>
      </w:r>
      <w:r>
        <w:t>Eversou</w:t>
      </w:r>
      <w:r>
        <w:t>rce has an under-street option available to them which involves NO tree clearing and which Town Dept of Public Works has no problem with. In fact, a similar Eversource transmission line exists beneath Goodman</w:t>
      </w:r>
      <w:r>
        <w:rPr>
          <w:rtl/>
        </w:rPr>
        <w:t>’</w:t>
      </w:r>
      <w:r>
        <w:t>s Hill Road for the past 40 years without endan</w:t>
      </w:r>
      <w:r>
        <w:t>gering the community</w:t>
      </w:r>
      <w:r>
        <w:rPr>
          <w:rtl/>
        </w:rPr>
        <w:t>’</w:t>
      </w:r>
      <w:r>
        <w:t xml:space="preserve">s health and safety.  </w:t>
      </w:r>
    </w:p>
    <w:p w14:paraId="488F876B" w14:textId="2551B4B8" w:rsidR="00CF3DE1" w:rsidRDefault="008B041F">
      <w:pPr>
        <w:pStyle w:val="Body"/>
      </w:pPr>
      <w:r>
        <w:t xml:space="preserve">Every other project that Eversource is involved with is located under street with distances far greater than the proposed new line.  If we </w:t>
      </w:r>
      <w:r>
        <w:t>can</w:t>
      </w:r>
      <w:r>
        <w:t xml:space="preserve"> force Eversource off the </w:t>
      </w:r>
      <w:r>
        <w:t xml:space="preserve">Right </w:t>
      </w:r>
      <w:r w:rsidR="004E3CAD">
        <w:t>of</w:t>
      </w:r>
      <w:r>
        <w:t xml:space="preserve"> Way and remove t</w:t>
      </w:r>
      <w:r>
        <w:t>he threat of the high voltage transmission line over our aquifer and through our wetlands and neighborhoods</w:t>
      </w:r>
      <w:r>
        <w:t xml:space="preserve">, the Town and the Department of Conservation and Recreation </w:t>
      </w:r>
      <w:r>
        <w:t>c</w:t>
      </w:r>
      <w:r>
        <w:t>ould</w:t>
      </w:r>
      <w:r>
        <w:t xml:space="preserve"> resume discussions regarding a partnership on a rail trail that is consistent w</w:t>
      </w:r>
      <w:r>
        <w:t>ith the wishes of the community</w:t>
      </w:r>
      <w:r>
        <w:t xml:space="preserve"> and less environmentally egregious</w:t>
      </w:r>
      <w:r>
        <w:t xml:space="preserve">. </w:t>
      </w:r>
    </w:p>
    <w:p w14:paraId="454AFC9F" w14:textId="316BD83A" w:rsidR="00CF3DE1" w:rsidRDefault="008B041F">
      <w:pPr>
        <w:pStyle w:val="Body"/>
      </w:pPr>
      <w:r>
        <w:t>Our ability to develop and fund this legal action is only possible as a result of our entire community</w:t>
      </w:r>
      <w:r>
        <w:rPr>
          <w:rtl/>
        </w:rPr>
        <w:t>’</w:t>
      </w:r>
      <w:r>
        <w:t>s determination to stop the environmental destruction that will certainly result fro</w:t>
      </w:r>
      <w:r>
        <w:t xml:space="preserve">m the proposed </w:t>
      </w:r>
      <w:r>
        <w:t>high voltage transmission line</w:t>
      </w:r>
      <w:r>
        <w:t>.  The donations of your time, treasure and talent ha</w:t>
      </w:r>
      <w:r w:rsidR="004E3CAD">
        <w:t>ve</w:t>
      </w:r>
      <w:r>
        <w:t xml:space="preserve"> provided us the time necessary to develop and implement this legal action.  </w:t>
      </w:r>
    </w:p>
    <w:p w14:paraId="68CA370D" w14:textId="65071F67" w:rsidR="00CF3DE1" w:rsidRDefault="008B041F">
      <w:pPr>
        <w:pStyle w:val="Body"/>
      </w:pPr>
      <w:r>
        <w:t>T</w:t>
      </w:r>
      <w:r>
        <w:t>his i</w:t>
      </w:r>
      <w:r>
        <w:t>s</w:t>
      </w:r>
      <w:r>
        <w:t xml:space="preserve"> an important first step</w:t>
      </w:r>
      <w:r>
        <w:t xml:space="preserve"> and we</w:t>
      </w:r>
      <w:r>
        <w:t xml:space="preserve"> anticipate resistance from Eversource and the MBTA</w:t>
      </w:r>
      <w:r>
        <w:t xml:space="preserve"> as they go </w:t>
      </w:r>
      <w:r>
        <w:t xml:space="preserve">on the defensive. </w:t>
      </w:r>
      <w:r w:rsidR="00261DCC">
        <w:t xml:space="preserve"> </w:t>
      </w:r>
    </w:p>
    <w:p w14:paraId="5C0B2BDA" w14:textId="478B6492" w:rsidR="00261DCC" w:rsidRPr="005960C3" w:rsidRDefault="00261DCC" w:rsidP="00261DCC">
      <w:pPr>
        <w:rPr>
          <w:rFonts w:ascii="Calibri" w:eastAsia="Calibri" w:hAnsi="Calibri" w:cs="Calibri"/>
          <w:bdr w:val="none" w:sz="0" w:space="0" w:color="auto"/>
        </w:rPr>
      </w:pPr>
      <w:r w:rsidRPr="005960C3">
        <w:rPr>
          <w:rFonts w:ascii="Calibri" w:hAnsi="Calibri" w:cs="Calibri"/>
        </w:rPr>
        <w:t xml:space="preserve">Protect Sudbury has retained the services of </w:t>
      </w:r>
      <w:r w:rsidR="005960C3">
        <w:rPr>
          <w:rFonts w:ascii="Calibri" w:hAnsi="Calibri" w:cs="Calibri"/>
        </w:rPr>
        <w:t xml:space="preserve">Washington D.C. based </w:t>
      </w:r>
      <w:r w:rsidRPr="005960C3">
        <w:rPr>
          <w:rFonts w:ascii="Calibri" w:hAnsi="Calibri" w:cs="Calibri"/>
        </w:rPr>
        <w:t xml:space="preserve">attorney </w:t>
      </w:r>
      <w:r w:rsidRPr="005960C3">
        <w:rPr>
          <w:rFonts w:ascii="Calibri" w:eastAsia="Calibri" w:hAnsi="Calibri" w:cs="Calibri"/>
          <w:bdr w:val="none" w:sz="0" w:space="0" w:color="auto"/>
        </w:rPr>
        <w:t>Daniel R. Elliott</w:t>
      </w:r>
      <w:r w:rsidRPr="005960C3">
        <w:rPr>
          <w:rFonts w:ascii="Calibri" w:eastAsia="Calibri" w:hAnsi="Calibri" w:cs="Calibri"/>
          <w:bdr w:val="none" w:sz="0" w:space="0" w:color="auto"/>
        </w:rPr>
        <w:t xml:space="preserve"> to represent us in this matter.  Dan</w:t>
      </w:r>
      <w:r w:rsidRPr="005960C3">
        <w:rPr>
          <w:rFonts w:ascii="Calibri" w:eastAsia="Calibri" w:hAnsi="Calibri" w:cs="Calibri"/>
          <w:bdr w:val="none" w:sz="0" w:space="0" w:color="auto"/>
        </w:rPr>
        <w:t xml:space="preserve"> was presidentially appointed and Senate confirmed to two terms in 2009 and 2015 on the U.S. Surface Transportation Board (STB and was confirmed by </w:t>
      </w:r>
      <w:r w:rsidRPr="005960C3">
        <w:rPr>
          <w:rFonts w:ascii="Calibri" w:eastAsia="Calibri" w:hAnsi="Calibri" w:cs="Calibri"/>
          <w:bdr w:val="none" w:sz="0" w:space="0" w:color="auto"/>
        </w:rPr>
        <w:lastRenderedPageBreak/>
        <w:t>the U.S. Senate both times.  He was designated by the President to be Chairman for both of these terms until January 2017.</w:t>
      </w:r>
      <w:r w:rsidRPr="005960C3">
        <w:rPr>
          <w:rFonts w:ascii="Calibri" w:eastAsia="Calibri" w:hAnsi="Calibri" w:cs="Calibri"/>
          <w:bdr w:val="none" w:sz="0" w:space="0" w:color="auto"/>
        </w:rPr>
        <w:t xml:space="preserve">  We are fortunate to have found Dan and are confident in his ability to bring this matter to a favorable conclusion. </w:t>
      </w:r>
    </w:p>
    <w:p w14:paraId="330D0B50" w14:textId="339E3CFD" w:rsidR="00261DCC" w:rsidRPr="004E3CAD" w:rsidRDefault="00261DCC" w:rsidP="00261DCC">
      <w:pPr>
        <w:rPr>
          <w:rFonts w:ascii="Calibri" w:hAnsi="Calibri" w:cs="Calibri"/>
        </w:rPr>
      </w:pPr>
    </w:p>
    <w:p w14:paraId="1BB1C838" w14:textId="4A0F6675" w:rsidR="00261DCC" w:rsidRDefault="00261DCC">
      <w:pPr>
        <w:pStyle w:val="Body"/>
      </w:pPr>
      <w:r>
        <w:t xml:space="preserve">The following excerpt from our filing articulates the </w:t>
      </w:r>
      <w:r w:rsidR="004E3CAD">
        <w:t xml:space="preserve">essence of our argument. </w:t>
      </w:r>
    </w:p>
    <w:p w14:paraId="20EC04B7" w14:textId="026A1258" w:rsidR="00CF3DE1" w:rsidRDefault="00261DCC">
      <w:pPr>
        <w:pStyle w:val="Body"/>
      </w:pPr>
      <w:r>
        <w:t xml:space="preserve">“In </w:t>
      </w:r>
      <w:r w:rsidR="004E3CAD">
        <w:t>addition, when</w:t>
      </w:r>
      <w:r>
        <w:t xml:space="preserve"> a line has not been </w:t>
      </w:r>
      <w:r w:rsidR="004E3CAD">
        <w:t>abandoned, like</w:t>
      </w:r>
      <w:r>
        <w:t xml:space="preserve"> the one that runs </w:t>
      </w:r>
      <w:r w:rsidR="004E3CAD">
        <w:t>through</w:t>
      </w:r>
      <w:r>
        <w:t xml:space="preserve"> </w:t>
      </w:r>
      <w:r w:rsidR="004E3CAD">
        <w:t>Sudbury, the</w:t>
      </w:r>
      <w:r>
        <w:t xml:space="preserve"> owner cannot encumber the line to the extent that reactivation of rail service is not possible.  In this situation.  MBTA, as described </w:t>
      </w:r>
      <w:r w:rsidR="004E3CAD">
        <w:t>above, has</w:t>
      </w:r>
      <w:r>
        <w:t xml:space="preserve"> agreed to two </w:t>
      </w:r>
      <w:r w:rsidR="004E3CAD">
        <w:t>easements</w:t>
      </w:r>
      <w:r>
        <w:t xml:space="preserve"> over the right-of-way that prohibit reactivation of rail service in the future for at least twenty-five years.  One of the Board’s primary purposes is to protect the United States rail system and to make sure that railbanked lines are not interfered with in such a </w:t>
      </w:r>
      <w:r w:rsidR="004E3CAD">
        <w:t>manner.  As a result, a determination about whether these easements prohibit rail service reactivation on this Line is important for the protection of U.S. rail-banked lines.”</w:t>
      </w:r>
    </w:p>
    <w:p w14:paraId="197DB0E2" w14:textId="7619398B" w:rsidR="00CF3DE1" w:rsidRDefault="008B041F">
      <w:pPr>
        <w:pStyle w:val="Body"/>
      </w:pPr>
      <w:r>
        <w:t xml:space="preserve"> We will continue to work hand in hand with the Town to</w:t>
      </w:r>
      <w:r>
        <w:t xml:space="preserve"> defend</w:t>
      </w:r>
      <w:r>
        <w:t xml:space="preserve"> our position so that together we can achieve the victory that our community has fought for over the past five years.  </w:t>
      </w:r>
    </w:p>
    <w:p w14:paraId="05F77DC3" w14:textId="06127D86" w:rsidR="00CF3DE1" w:rsidRDefault="008B041F">
      <w:pPr>
        <w:pStyle w:val="Body"/>
      </w:pPr>
      <w:r>
        <w:t>I</w:t>
      </w:r>
      <w:r>
        <w:t xml:space="preserve"> once again respectfully ask for your continued support and donations to fund </w:t>
      </w:r>
      <w:r>
        <w:t>these</w:t>
      </w:r>
      <w:r>
        <w:t xml:space="preserve"> efforts.  </w:t>
      </w:r>
    </w:p>
    <w:p w14:paraId="02A0430A" w14:textId="6D50BF3A" w:rsidR="00CF3DE1" w:rsidRDefault="008B041F">
      <w:pPr>
        <w:pStyle w:val="Body"/>
      </w:pPr>
      <w:r>
        <w:t>I have attached the filing for those wishing to rev</w:t>
      </w:r>
      <w:r>
        <w:t xml:space="preserve">iew. </w:t>
      </w:r>
    </w:p>
    <w:sectPr w:rsidR="00CF3D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2C3A" w14:textId="77777777" w:rsidR="008B041F" w:rsidRDefault="008B041F">
      <w:r>
        <w:separator/>
      </w:r>
    </w:p>
  </w:endnote>
  <w:endnote w:type="continuationSeparator" w:id="0">
    <w:p w14:paraId="72FD5DBB" w14:textId="77777777" w:rsidR="008B041F" w:rsidRDefault="008B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6496" w14:textId="77777777" w:rsidR="00CF3DE1" w:rsidRDefault="00CF3D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22E5" w14:textId="77777777" w:rsidR="008B041F" w:rsidRDefault="008B041F">
      <w:r>
        <w:separator/>
      </w:r>
    </w:p>
  </w:footnote>
  <w:footnote w:type="continuationSeparator" w:id="0">
    <w:p w14:paraId="30DA853A" w14:textId="77777777" w:rsidR="008B041F" w:rsidRDefault="008B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0D74" w14:textId="77777777" w:rsidR="00CF3DE1" w:rsidRDefault="00CF3D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E1"/>
    <w:rsid w:val="00261DCC"/>
    <w:rsid w:val="004E3CAD"/>
    <w:rsid w:val="005960C3"/>
    <w:rsid w:val="008B041F"/>
    <w:rsid w:val="00BE137C"/>
    <w:rsid w:val="00C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5266"/>
  <w15:docId w15:val="{9D1F5A38-67ED-4641-83AD-BF6AA1D1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Phillips</dc:creator>
  <cp:lastModifiedBy>Raymond Phillips</cp:lastModifiedBy>
  <cp:revision>2</cp:revision>
  <dcterms:created xsi:type="dcterms:W3CDTF">2021-03-16T16:11:00Z</dcterms:created>
  <dcterms:modified xsi:type="dcterms:W3CDTF">2021-03-16T16:11:00Z</dcterms:modified>
</cp:coreProperties>
</file>